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both"/>
        <w:spacing w:lineRule="auto" w:line="240" w:before="0" w:after="0"/>
        <w:ind w:right="0" w:firstLine="1960"/>
        <w:rPr>
          <w:b w:val="1"/>
          <w:color w:val="000000"/>
          <w:position w:val="0"/>
          <w:sz w:val="28"/>
          <w:szCs w:val="28"/>
          <w:rFonts w:ascii="微软雅黑" w:eastAsia="微软雅黑" w:hAnsi="微软雅黑" w:hint="default"/>
        </w:rPr>
      </w:pPr>
      <w:r>
        <w:rPr>
          <w:b w:val="1"/>
          <w:color w:val="000000"/>
          <w:position w:val="0"/>
          <w:sz w:val="28"/>
          <w:szCs w:val="28"/>
          <w:rFonts w:ascii="微软雅黑" w:eastAsia="微软雅黑" w:hAnsi="微软雅黑" w:hint="default"/>
        </w:rPr>
        <w:t>全国有害生物预防控制服务资质A级评估标准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4060"/>
        <w:rPr>
          <w:b w:val="1"/>
          <w:color w:val="000000"/>
          <w:position w:val="0"/>
          <w:sz w:val="28"/>
          <w:szCs w:val="28"/>
          <w:rFonts w:ascii="微软雅黑" w:eastAsia="微软雅黑" w:hAnsi="微软雅黑" w:hint="default"/>
        </w:rPr>
      </w:pPr>
      <w:r>
        <w:rPr>
          <w:b w:val="1"/>
          <w:color w:val="000000"/>
          <w:position w:val="0"/>
          <w:sz w:val="28"/>
          <w:szCs w:val="28"/>
          <w:rFonts w:ascii="微软雅黑" w:eastAsia="微软雅黑" w:hAnsi="微软雅黑" w:hint="default"/>
        </w:rPr>
        <w:t xml:space="preserve">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一、资质与场所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1.具有有效的营业执照或登记证书。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2.有固定的和功能健全、布局合理的工作场所。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>3.有独立的药械库房，通风条件良好，防火、防盗等安全设备齐全，药械摆放整齐、有序，符合安全存放要</w:t>
      </w: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求。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二、药品与设施设备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1.有适合不同场所和环境使用的杀虫灭鼠药剂与器械。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2.药品应使用具有农药登记证、生产许可证、药效与毒性检验报告等证件齐备的合格产品。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3.不购买及使用国家禁用的药品。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4.药品进货渠道正规，防止假冒劣质药物的购进。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>5.配备的办公设备能够满足工作需要。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>6.配备的设备设施能满足不同环境和特殊场所的施药要求。其中，不少于10台常量压缩喷雾器、2台电动</w:t>
      </w: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>超低容量喷雾器、3台机动超低容量喷雾器、2台热烟雾机、1台手推式大功率机动喷雾机、1台车载超低容</w:t>
      </w: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量喷雾机。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7.定期对设施设备进行适当维护、保养，确保设备始终处于完好有效状态，达到规定的技术指标。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8.配有粘鼠板、粘蟑纸、粘蝇条、诱蝇笼、诱蚊蝇灯（器）等害虫与鼠密度监测用器具。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>9.操作人员应配有适于不同季节穿着的工作服、工作帽、工作鞋及防护口罩（面具）、护眼镜、手套等个人</w:t>
      </w: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防护用品，以及手电筒、工具箱等检查与操作用器具。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10.服务用机动车的数量应与防制服务人员数量相匹配，至少每10人配备1辆服务用车。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三、防制人员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>1.管理人员和技术人员不少于6人，其中至少3人具有相关专业（公共卫生、昆虫学、植保学或农药学）大</w:t>
      </w: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>专以上学历，从事有害生物防制工作5年以上。防制操作人员不少于20人且具有初中以上学历，其中至少</w:t>
      </w: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5人从事有害生物防制工作3年以上。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2 .防制技术人员至少3人经专业技术机构培训取得培训合格证，防制操作人员至少2人经培训取得高级职</w:t>
      </w: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业证书，至少3人经培训取得中级职业证书，至少5人经培训取得初级职业证书。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3．防制技术人员和操作人员应通过体检取得健康合格证。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>4．全体人员每年接受专业技术机构组织的继续教育学习不少于16学时，公司内部每月员工继续教育学习</w:t>
      </w: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不少于4学时。继续教育学习的情况应有完整记录。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四、组织管理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>1．组织机构健全，设有人力资源、财务、质量控制、药品采购与库房管理、客户信息管理等相对独立的部</w:t>
      </w: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门，能保证管理和服务工作有效进行。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2．各项管理规章制度健全，有关要求明确具体。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a) 各类人员工作职责和岗位责任说明书；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b) 人力资源、财务管理、人员聘用、劳动保护、安全与奖惩等规章制度；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c) 药械管理和使用制度，对药械名称、出入库日期、药械来源、贮存量、使用量、使用场所等内容记录详</w:t>
      </w: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尽； d) 实验室、饲养室和配药室管理制度，有关实验仪器使用操作说明书；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e) 药品采购与质量保证制度；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f) 设施设备维护与保养制度；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g) 员工继续教育与培训制度；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h) 服务项目、收费标准说明书；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i) 中英文对照有害生物防制服务合同书。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3 .按国家有关标准或规定，制定病媒生物防制服务的各项操作规范和技术要求。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a) 病媒生物防制服务流程；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b) 各类害虫防制服务操作流程与技术规范；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c) 所用药品和器械使用指南与操作技术规范；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d) 各类害虫密度监测技术规范；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e) 害虫抗药性监测技术规范；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f) 服务场所药效及防制效果评估技术规范；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g) 服务场所有害生物防制方案制定指南；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h) 防制新技术、新方法和新药械引进与使用管理规定；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i) 预防杀虫灭鼠药剂污染环境管理措施。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4.建立起完善的服务质量保证体系，包括服务质量环、质量文件和记录、内部质量审核等内容。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a) 制定服务质量方针和服务质量目标；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b) 规划和确定企业的服务形象和质量信誉；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c) 制定服务质量标准；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d) 编制质量管理体系文件，如：质量管理手册、程序性文件、操作规程、作业指导书、记录表格、报告等； </w:t>
      </w: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e) 建立服务质量责任制，有完善质控措施和质量管理措施；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f) 设置专职质量监督员，有质控监督记录和抱怨投诉记录；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g) 建立质量管理体系持续改进体系；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h) 建立服务质量客户评定体系；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i) 建立客户服务信息管理系统；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j) 其他证明企业质量管理水平的证书或文件。</w:t>
      </w: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br/>
      </w: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五、防制能力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>1．从事有关部门许可或评定的并，病媒生物防制服务资质B级至少2年以上。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>2．具备的人员、技术、药品和设备等条件至少能够承接蚊、蝇、鼠、蟑螂、蚂蚁、跳蚤等8类有害生物的</w:t>
      </w: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防制服务。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>3．具备从事三星级以上（含三星级）宾馆（饭店）、高档写字楼、大中型餐饮店、食品加工厂、医院、学</w:t>
      </w: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>校、商场、娱乐场所，下水道，外环境等不同类型场所与环境的有害生物防制服务的能力，并通过现场防制</w:t>
      </w: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处理技术考核。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4 .连续两年有害生物防制服务营业额不少于100万元人民币。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5. 能够对服务场所的害虫密度情况及防制效果进行系统监测与评估。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六、服务质量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>1.防制操作人员服务时应符合上岗要求，着装整齐，仪表端庄、大方。服务过程中应主动向客户介绍有关防制</w:t>
      </w: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>知识及注意事项，对客户提出的有关技术问题予以耐心解答，不推诿和应付。</w:t>
      </w: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br/>
      </w: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>2.实施防制前，要对服务场所的害虫密度进行监测，根据监测结果、施药场所的环境状况以及客户的需求，</w:t>
      </w: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制订防制方案和作业计划，并提前告知客户，征得客户同意和配合。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3防制过程中，防制操作人员能严格按制定的操作规程进行防制, 至少有1名经培训合格的防制技术人员在</w:t>
      </w: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>现场督导，并负责填写服务操作记录，内容包括：施药环境、施药范围和区域、防制虫种、害虫密度状况、防</w:t>
      </w: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制方法、所用药物及器械、使用浓度与剂量、施药面积、防制效果和用户意见等。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>4.实施防制后，要定期对服务场所的害虫密度情况及防制效果进行监测与评估，以便适时调整防制措施，持</w:t>
      </w: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续保持和巩固防制效果。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5. 建立各类不同杀虫灭鼠剂现场药效评估档案，为减缓抗性发生，制定轮换用药等科学合理用药措施提供</w:t>
      </w: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依据。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>6.注重引进防制新技术、新方法和新药械，在防制服务中能优先选择对环境和人体影响最小、无痕迹、无刺</w:t>
      </w: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激性气味，技术含量高的新型环保药品，高防制科学水平和防制效果。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>7.服务质量保证体系运行良好，使各项规章制度、操作规程与服务质量标准等措施能予以落实。能通过自查</w:t>
      </w: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>、抽查、客户评价等方式发现防制服务过程中存在的问题，对收集的有关意见、建议与投诉进行分析和研究，</w:t>
      </w: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有针对性地制定具体的改进方案和措施，从而使服务质量能得到不断改进与提高。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>8.设有固定的24小时服务热线电话。对客户投诉能认真听取、记录，在24小时内对情况进行调查核实，予</w:t>
      </w: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以答复，并提出处理意见。在48小时内，对核实调查的问题予以圆满解决。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>9.防制服务三个月以上，应依照《中华人民共和国合同法》等相关法规与客户签订服务合同，明确双方责任</w:t>
      </w: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>和义务。合同中应注明防制虫种、防制区域、防制方法（包括用药）、防制标准、防制预期效果以及服务费</w:t>
      </w: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用的计算依据等。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>10.热心参与社会公益性有害生物防制活动，防制服务以质量和信誉赢得客户，不以欺诈、威吓、假借政府</w:t>
      </w: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>部门名义、压低价格等不正当竞争手段取得客户。有关宣传应客观、真实。对外宣传和广告内容应经有关部</w:t>
      </w: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门审核。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11.所有被服务单位和场所的鼠及害虫密度等指标达到国家规定的标准。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>12.客户对防制效果和服务质量的满意率能达到95%以上，并有相应记录。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1960"/>
        <w:rPr>
          <w:color w:val="auto"/>
          <w:position w:val="0"/>
          <w:sz w:val="21"/>
          <w:szCs w:val="21"/>
          <w:rFonts w:ascii="Calibri" w:eastAsia="宋体" w:hAnsi="宋体" w:hint="default"/>
        </w:rPr>
      </w:pPr>
    </w:p>
    <w:sectPr>
      <w:pgSz w:w="11906" w:h="16838"/>
      <w:pgMar w:top="851" w:left="993" w:bottom="851" w:right="991" w:header="851" w:footer="992" w:gutter="0"/>
      <w:pgNumType w:fmt="decimal"/>
      <w:docGrid w:type="lines" w:linePitch="312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微软雅黑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balanceSingleByteDoubleByteWidth/>
    <w:doNotExpandShiftReturn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jc w:val="both"/>
      </w:pPr>
    </w:pPrDefault>
    <w:rPrDefault>
      <w:rPr>
        <w:shd w:val="clear"/>
        <w:sz w:val="21"/>
        <w:szCs w:val="21"/>
        <w:w w:val="100"/>
      </w:rPr>
    </w:rPrDefault>
  </w:docDefaults>
  <w:style w:default="1" w:styleId="PO1" w:type="paragraph">
    <w:name w:val="Normal"/>
    <w:link w:val="PO-1"/>
    <w:qFormat/>
    <w:uiPriority w:val="1"/>
    <w:pPr>
      <w:jc w:val="both"/>
    </w:pPr>
    <w:rPr>
      <w:shd w:val="clear"/>
      <w:sz w:val="21"/>
      <w:szCs w:val="21"/>
      <w:w w:val="100"/>
    </w:rPr>
  </w:style>
  <w:style w:default="1" w:styleId="PO2" w:type="character">
    <w:name w:val="Default Paragraph Font"/>
    <w:qFormat/>
    <w:uiPriority w:val="2"/>
    <w:semiHidden/>
    <w:unhideWhenUsed/>
    <w:rPr>
      <w:shd w:val="clear"/>
      <w:sz w:val="21"/>
      <w:szCs w:val="21"/>
      <w:w w:val="100"/>
    </w:rPr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ind w:left="850" w:firstLine="0"/>
      <w:jc w:val="both"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1"/>
      <w:szCs w:val="21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5</Pages>
  <Paragraphs>0</Paragraphs>
  <Words>107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ModifiedBy/>
</cp:coreProperties>
</file>