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224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t>全国有害生物预防控制服务资质C级 评估标准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一、 资质与场所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1.具有合法的公司营业执照或登记证书。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2.有固定的工作场所。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3.有独立的药械库房，通风条件良好，防火、防盗等安全设备齐全，药械摆放整齐、有序，符合安全存放要求。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二、药品与设施设备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1.有适合服务场所和环境使用的杀虫灭鼠药剂与器械。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2.药品应使用具有农药登记证、生产许可证、药效与毒性检验报告等证件齐备的合格产品。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3.不购买及使用国家禁用的药品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4.药品进货渠道正规，防止假冒劣质药物的购进。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5.配备有传真机、计算机等办公设备，。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6.配备的设备设施能满足服务场所和环境的施药要求。其中，不少于3台手动喷雾器、2台超低容量喷雾器、1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台手提热烟雾机等。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7.定期对设施设备进行适当维护、保养，确保设备始终处于完好有效状态，达到规定的技术指标。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8.配有粘鼠板、粘蟑纸、粘蝇条、诱蝇笼、诱蚊蝇灯（器）等害虫与鼠密度监测用器具，以及手电筒、工具箱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等检查与操作用器具。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9.操作人员应配有适于不同季节穿着的工作服、工作帽、工作鞋及防护口罩（面具）、护眼镜、手套等个人防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护用品。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10.至少配备1辆服务用车。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三、防制人员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1．管理人员和技术人员不少于2人，其中至少1人具有相关专业（公共卫生、昆虫学、植保学或农药学）大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专学历，从事有害生物防制工作3年以上。防制操作人员不少于4人且具有初中以上学历，其中至少1人从事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有害生物防制工作3年以上。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 .防制技术人员至少1人经专业技术机构培训取得培训合格证，防制操作人员至少1人经培训取得中级职业资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格证书，至少3人经培训取得初级职业资格证书。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3.防制技术人员和操作人员应通过体检取得健康合格证。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4.全体人员每年接受专业技术机构组织的继续教育学习不少于8学时，公司内部每月员工继续教育学习不少于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2学时。继续教育学习的情况应有完整记录。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四、  组织管理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1.设有专人负责人力资源、财务、质量控制、药品采购与库房管理等。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2.各项管理规章制度基本健全，有关要求明确具体。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各类人员工作职责和岗位责任说明书；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人力资源、财务管理、人员聘用、劳动保护、安全与奖惩等规章制度；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药械管理和使用制度，对药械名称、出入库日期、药械来源、贮存量、使用量、使用场所等内容记录详尽； 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药品采购与质量保证制度；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设施设备维护与保养制度；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员工继续教育与培训制度；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服务项目、收费标准说明书；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有害生物防制服务合同书。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 .按国家有关标准或规定，制定有害生物防制服务的各项操作规范和技术要求。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有害生物防制服务流程；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各类害虫防制服务操作流程与技术规范；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所用药品和器械使用指南与操作技术规范；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各类害虫密度监测技术规范；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服务场所防制效果评估技术规范；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服务场所有害生物防制方案制定指南；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预防杀虫灭鼠药剂污染环境管理措施。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4.建立起基本的服务质量保证体系，包括服务质量环、质量文件和记录、内部质量审核等内容。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制定服务质量方针和服务质量目标；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制定服务质量标准；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编制质量管理体系文件，如：质量管理手册、程序性文件、操作规程、作业指导书、记录表格、报告等； d) 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建立质控措施和质量管理措施；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有质控监督记录和抱怨投诉记录；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建立质量管理体系持续改进体系。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五、 防制能力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1．具备的人员、技术、药品和设备等条件至少能够承接4类害虫的防制服务。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2． 具有对服务场所的害虫密度情况及防制效果进行监测与评估的能力。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 .防制操作人员可操作与运用有害生物防制的基本知识与技能，现场技能操作考核合格率能达到90%以上。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4.防制技术人员具有良好的专业背景和一定的业务能力，能基本掌握有害生物防制的理论知识，可监督与指导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防制服务过程中的各个技术环节，现场防制科目考核合格率能达到90%以上。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六、服务质量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1.防制操作人员服务时应符合上岗要求，着装整齐，仪表端庄、大方，并佩带培训合格证。服务过程中应主动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向客户介绍有关防制知识及注意事项，对客户提出的有关技术问题予以耐心解答，不推诿和应付。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 2.实施防制前，要对服务场所的害虫密度进行监测，根据监测结果、施药场所的环境状况以及客户的需求，制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订防制方案和作业计划，并提前告知客户，征得客户同意和配合。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3.防制过程中，防制操作人员能严格按制定的操作规程进行防制, 至少有1名经培训合格的防制技术人员在现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场督导，并负责填写服务操作记录，内容包括：施药环境、施药范围和区域、防制虫种、害虫密度状况、防制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方法、所用药物及器械、使用浓度与剂量、施药面积、防制效果和用户意见等。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4.实施防制后，要定期对服务场所的害虫密度情况及防制效果进行监测与评估，以便适时调整防制措施，持续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保持和巩固防制效果。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5. 服务质量保证体系运行基本良好，各项规章制度、操作规程与服务质量标准，能通过自查、督导、客户评价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等处理措施予以落实。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6.设有固定服务热线电话，服务时间不少于8小时。对客户投诉能认真听取、记录，在48小时内对情况进行调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查核实，予以答复，并提出处理意见。在72小时内，对核实调查的问题予以圆满解决。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7.防制服务三个月以上，应依照《中华人民共和国合同法》等相关法规与客户签订服务合同，明确双方责任和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义务。合同中应注明防制虫种、防制区域、防制方法（包括用药）、防制标准、防制预期效果以及服务费用的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计算依据等。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8.热心参与社会公益性有害生物防制活动，防制服务以质量和信誉赢得客户，不以欺诈、威吓、假借政府部门名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义、压低价格等不正当竞争手段取得客户。有关宣传应客观、真实。对外宣传和广告内容应经有关部门审核。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9 .90%以上被服务单位和场所的鼠及害虫密度等指标达到国家规定的标准。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10.客户对防制效果和服务质量的满意率能达到90%以上，并有相应的记录。</w:t>
      </w:r>
    </w:p>
    <w:sectPr>
      <w:pgSz w:w="11906" w:h="16838"/>
      <w:pgMar w:top="993" w:left="993" w:bottom="709" w:right="707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95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